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numbering.xml" ContentType="application/vnd.openxmlformats-officedocument.wordprocessingml.numbering+xml"/>
  <Override PartName="/word/theme/theme1.xml" ContentType="application/vnd.openxmlformats-officedocument.theme+xml"/>
  <Override PartName="/word/document.xml" ContentType="application/vnd.openxmlformats-officedocument.wordprocessingml.document.main+xml"/>
  <Default Extension="jpeg" ContentType="image/jpeg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0E15" w:rsidRDefault="00700E15" w:rsidP="007A3544">
      <w:pPr>
        <w:spacing w:after="36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K. </w:t>
      </w:r>
      <w:proofErr w:type="spellStart"/>
      <w:r>
        <w:rPr>
          <w:rFonts w:ascii="Times New Roman" w:hAnsi="Times New Roman"/>
          <w:sz w:val="22"/>
        </w:rPr>
        <w:t>McRoberts</w:t>
      </w:r>
      <w:proofErr w:type="spellEnd"/>
      <w:r>
        <w:rPr>
          <w:rFonts w:ascii="Times New Roman" w:hAnsi="Times New Roman"/>
          <w:sz w:val="22"/>
        </w:rPr>
        <w:t xml:space="preserve">, “Canada and the Multinational State,” </w:t>
      </w:r>
      <w:r>
        <w:rPr>
          <w:rFonts w:ascii="Times New Roman" w:hAnsi="Times New Roman"/>
          <w:i/>
          <w:sz w:val="22"/>
        </w:rPr>
        <w:t xml:space="preserve">CJPS </w:t>
      </w:r>
      <w:r>
        <w:rPr>
          <w:rFonts w:ascii="Times New Roman" w:hAnsi="Times New Roman"/>
          <w:sz w:val="22"/>
        </w:rPr>
        <w:t>34:4 (December 2001)</w:t>
      </w:r>
    </w:p>
    <w:p w:rsidR="00700E15" w:rsidRDefault="00700E15">
      <w:pPr>
        <w:rPr>
          <w:rFonts w:ascii="Times New Roman" w:hAnsi="Times New Roman"/>
          <w:b/>
          <w:sz w:val="22"/>
        </w:rPr>
      </w:pPr>
      <w:r>
        <w:rPr>
          <w:rFonts w:ascii="Times New Roman" w:hAnsi="Times New Roman"/>
          <w:b/>
          <w:sz w:val="22"/>
        </w:rPr>
        <w:t>Overview</w:t>
      </w:r>
    </w:p>
    <w:p w:rsidR="00700E15" w:rsidRPr="00700E15" w:rsidRDefault="00700E15">
      <w:pPr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In addition to our regular conception of nation-state, there are “internal nations” within states. Several such nations exist within the Canadian state. Canada has historically privileged the notion of dualism, with accommodation to the </w:t>
      </w:r>
      <w:proofErr w:type="spellStart"/>
      <w:proofErr w:type="gramStart"/>
      <w:r>
        <w:rPr>
          <w:rFonts w:ascii="Times New Roman" w:hAnsi="Times New Roman"/>
          <w:sz w:val="22"/>
        </w:rPr>
        <w:t>franco</w:t>
      </w:r>
      <w:proofErr w:type="spellEnd"/>
      <w:proofErr w:type="gramEnd"/>
      <w:r>
        <w:rPr>
          <w:rFonts w:ascii="Times New Roman" w:hAnsi="Times New Roman"/>
          <w:sz w:val="22"/>
        </w:rPr>
        <w:t xml:space="preserve"> internal nation, but this is increasingly being replaced by state nationalism that has entrenched a purely territorial rationale for federalism, and made multiculturalism the only legitimate bases for accommodating cultural diversity. Canada has failed to develop into a truly post-modern state, and is now caught in the contradiction between the nationalism of </w:t>
      </w:r>
      <w:proofErr w:type="spellStart"/>
      <w:r>
        <w:rPr>
          <w:rFonts w:ascii="Times New Roman" w:hAnsi="Times New Roman"/>
          <w:sz w:val="22"/>
        </w:rPr>
        <w:t>Cdn</w:t>
      </w:r>
      <w:proofErr w:type="spellEnd"/>
      <w:r>
        <w:rPr>
          <w:rFonts w:ascii="Times New Roman" w:hAnsi="Times New Roman"/>
          <w:sz w:val="22"/>
        </w:rPr>
        <w:t xml:space="preserve"> state and nationalisms of “internal nations.”</w:t>
      </w:r>
    </w:p>
    <w:p w:rsidR="00700E15" w:rsidRDefault="00700E15">
      <w:pPr>
        <w:rPr>
          <w:rFonts w:ascii="Times New Roman" w:hAnsi="Times New Roman"/>
          <w:sz w:val="22"/>
        </w:rPr>
      </w:pPr>
      <w:r>
        <w:rPr>
          <w:rFonts w:ascii="Times New Roman" w:hAnsi="Times New Roman"/>
          <w:b/>
          <w:sz w:val="22"/>
        </w:rPr>
        <w:t xml:space="preserve">Definition: nations </w:t>
      </w:r>
      <w:r>
        <w:rPr>
          <w:rFonts w:ascii="Times New Roman" w:hAnsi="Times New Roman"/>
          <w:sz w:val="22"/>
        </w:rPr>
        <w:t xml:space="preserve">are the work of nationalist leaderships who try to invest social conditions with “national” meaning, combining them to form a national ideal. </w:t>
      </w:r>
    </w:p>
    <w:p w:rsidR="00700E15" w:rsidRDefault="00700E15">
      <w:pPr>
        <w:rPr>
          <w:rFonts w:ascii="Times New Roman" w:hAnsi="Times New Roman"/>
          <w:b/>
          <w:sz w:val="22"/>
        </w:rPr>
      </w:pPr>
      <w:r>
        <w:rPr>
          <w:rFonts w:ascii="Times New Roman" w:hAnsi="Times New Roman"/>
          <w:b/>
          <w:sz w:val="22"/>
        </w:rPr>
        <w:t>Analysis:</w:t>
      </w:r>
    </w:p>
    <w:p w:rsidR="00700E15" w:rsidRPr="00700E15" w:rsidRDefault="00700E15" w:rsidP="00700E15">
      <w:pPr>
        <w:pStyle w:val="ListParagraph"/>
        <w:numPr>
          <w:ilvl w:val="0"/>
          <w:numId w:val="1"/>
        </w:numPr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C</w:t>
      </w:r>
      <w:r w:rsidRPr="00700E15">
        <w:rPr>
          <w:rFonts w:ascii="Times New Roman" w:hAnsi="Times New Roman"/>
          <w:sz w:val="22"/>
        </w:rPr>
        <w:t>ontemporary interest in multinational state has been propelled by the evidence that political life is increasingly shaped by the presence of multiple nations</w:t>
      </w:r>
    </w:p>
    <w:p w:rsidR="00700E15" w:rsidRDefault="00700E15" w:rsidP="00700E15">
      <w:pPr>
        <w:pStyle w:val="ListParagraph"/>
        <w:numPr>
          <w:ilvl w:val="0"/>
          <w:numId w:val="1"/>
        </w:numPr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Globalization/regional integration may have contributed, accelerating latent nationalisms and providing minority nations with new opportunities – additionally, reducing the powers of established states in favour of regional organizations and international capital have served to reveal force of nations within</w:t>
      </w:r>
    </w:p>
    <w:p w:rsidR="00700E15" w:rsidRDefault="00700E15" w:rsidP="00700E15">
      <w:pPr>
        <w:pStyle w:val="ListParagraph"/>
        <w:numPr>
          <w:ilvl w:val="0"/>
          <w:numId w:val="1"/>
        </w:numPr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Second form of multi-nationalism involves the development of nationhood more recently (previously did not think of themselves as nations) through involvement with </w:t>
      </w:r>
      <w:proofErr w:type="spellStart"/>
      <w:r>
        <w:rPr>
          <w:rFonts w:ascii="Times New Roman" w:hAnsi="Times New Roman"/>
          <w:sz w:val="22"/>
        </w:rPr>
        <w:t>IOs</w:t>
      </w:r>
      <w:proofErr w:type="spellEnd"/>
      <w:r>
        <w:rPr>
          <w:rFonts w:ascii="Times New Roman" w:hAnsi="Times New Roman"/>
          <w:sz w:val="22"/>
        </w:rPr>
        <w:t xml:space="preserve"> and public opinion – this is the case with many indigenous peoples</w:t>
      </w:r>
    </w:p>
    <w:p w:rsidR="004351C7" w:rsidRDefault="00700E15" w:rsidP="00700E15">
      <w:pPr>
        <w:pStyle w:val="ListParagraph"/>
        <w:numPr>
          <w:ilvl w:val="0"/>
          <w:numId w:val="1"/>
        </w:numPr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Canada clearly multinational in composition. Internal nations include:</w:t>
      </w:r>
      <w:r w:rsidR="004351C7">
        <w:rPr>
          <w:rFonts w:ascii="Times New Roman" w:hAnsi="Times New Roman"/>
          <w:sz w:val="22"/>
        </w:rPr>
        <w:t xml:space="preserve"> Quebec</w:t>
      </w:r>
      <w:r>
        <w:rPr>
          <w:rFonts w:ascii="Times New Roman" w:hAnsi="Times New Roman"/>
          <w:sz w:val="22"/>
        </w:rPr>
        <w:t xml:space="preserve"> francophone</w:t>
      </w:r>
      <w:r w:rsidR="004351C7">
        <w:rPr>
          <w:rFonts w:ascii="Times New Roman" w:hAnsi="Times New Roman"/>
          <w:sz w:val="22"/>
        </w:rPr>
        <w:t>s</w:t>
      </w:r>
      <w:r>
        <w:rPr>
          <w:rFonts w:ascii="Times New Roman" w:hAnsi="Times New Roman"/>
          <w:sz w:val="22"/>
        </w:rPr>
        <w:t>,</w:t>
      </w:r>
      <w:r w:rsidR="004351C7">
        <w:rPr>
          <w:rFonts w:ascii="Times New Roman" w:hAnsi="Times New Roman"/>
          <w:sz w:val="22"/>
        </w:rPr>
        <w:t xml:space="preserve"> Acadians,</w:t>
      </w:r>
      <w:r>
        <w:rPr>
          <w:rFonts w:ascii="Times New Roman" w:hAnsi="Times New Roman"/>
          <w:sz w:val="22"/>
        </w:rPr>
        <w:t xml:space="preserve"> </w:t>
      </w:r>
      <w:r w:rsidR="004351C7">
        <w:rPr>
          <w:rFonts w:ascii="Times New Roman" w:hAnsi="Times New Roman"/>
          <w:sz w:val="22"/>
        </w:rPr>
        <w:t xml:space="preserve">aboriginal nations (making up ~23% of </w:t>
      </w:r>
      <w:proofErr w:type="spellStart"/>
      <w:r w:rsidR="004351C7">
        <w:rPr>
          <w:rFonts w:ascii="Times New Roman" w:hAnsi="Times New Roman"/>
          <w:sz w:val="22"/>
        </w:rPr>
        <w:t>Cdn</w:t>
      </w:r>
      <w:proofErr w:type="spellEnd"/>
      <w:r w:rsidR="004351C7">
        <w:rPr>
          <w:rFonts w:ascii="Times New Roman" w:hAnsi="Times New Roman"/>
          <w:sz w:val="22"/>
        </w:rPr>
        <w:t xml:space="preserve"> population)</w:t>
      </w:r>
    </w:p>
    <w:p w:rsidR="004351C7" w:rsidRDefault="004351C7" w:rsidP="004351C7">
      <w:pPr>
        <w:rPr>
          <w:rFonts w:ascii="Times New Roman" w:hAnsi="Times New Roman"/>
          <w:b/>
          <w:sz w:val="22"/>
        </w:rPr>
      </w:pPr>
      <w:proofErr w:type="spellStart"/>
      <w:r>
        <w:rPr>
          <w:rFonts w:ascii="Times New Roman" w:hAnsi="Times New Roman"/>
          <w:b/>
          <w:sz w:val="22"/>
        </w:rPr>
        <w:t>Hx</w:t>
      </w:r>
      <w:proofErr w:type="spellEnd"/>
      <w:r>
        <w:rPr>
          <w:rFonts w:ascii="Times New Roman" w:hAnsi="Times New Roman"/>
          <w:b/>
          <w:sz w:val="22"/>
        </w:rPr>
        <w:t xml:space="preserve"> of Canada’s ‘multinational state’</w:t>
      </w:r>
    </w:p>
    <w:p w:rsidR="004351C7" w:rsidRPr="004351C7" w:rsidRDefault="004351C7" w:rsidP="004351C7">
      <w:pPr>
        <w:pStyle w:val="ListParagraph"/>
        <w:numPr>
          <w:ilvl w:val="0"/>
          <w:numId w:val="1"/>
        </w:numPr>
        <w:rPr>
          <w:rFonts w:ascii="Times New Roman" w:hAnsi="Times New Roman"/>
          <w:sz w:val="22"/>
        </w:rPr>
      </w:pPr>
      <w:r w:rsidRPr="004351C7">
        <w:rPr>
          <w:rFonts w:ascii="Times New Roman" w:hAnsi="Times New Roman"/>
          <w:sz w:val="22"/>
        </w:rPr>
        <w:t xml:space="preserve">Term first made an appearance in an article of Trudeau’s in </w:t>
      </w:r>
      <w:r w:rsidRPr="004351C7">
        <w:rPr>
          <w:rFonts w:ascii="Times New Roman" w:hAnsi="Times New Roman"/>
          <w:i/>
          <w:sz w:val="22"/>
        </w:rPr>
        <w:t xml:space="preserve">Cite </w:t>
      </w:r>
      <w:proofErr w:type="spellStart"/>
      <w:r w:rsidRPr="004351C7">
        <w:rPr>
          <w:rFonts w:ascii="Times New Roman" w:hAnsi="Times New Roman"/>
          <w:i/>
          <w:sz w:val="22"/>
        </w:rPr>
        <w:t>libre</w:t>
      </w:r>
      <w:proofErr w:type="spellEnd"/>
      <w:r w:rsidRPr="004351C7">
        <w:rPr>
          <w:rFonts w:ascii="Times New Roman" w:hAnsi="Times New Roman"/>
          <w:i/>
          <w:sz w:val="22"/>
        </w:rPr>
        <w:t xml:space="preserve"> </w:t>
      </w:r>
      <w:r w:rsidRPr="004351C7">
        <w:rPr>
          <w:rFonts w:ascii="Times New Roman" w:hAnsi="Times New Roman"/>
          <w:sz w:val="22"/>
        </w:rPr>
        <w:t>in 1962</w:t>
      </w:r>
    </w:p>
    <w:p w:rsidR="004351C7" w:rsidRDefault="004351C7" w:rsidP="004351C7">
      <w:pPr>
        <w:pStyle w:val="ListParagraph"/>
        <w:numPr>
          <w:ilvl w:val="0"/>
          <w:numId w:val="1"/>
        </w:numPr>
        <w:rPr>
          <w:rFonts w:ascii="Times New Roman" w:hAnsi="Times New Roman"/>
          <w:sz w:val="22"/>
        </w:rPr>
      </w:pPr>
      <w:proofErr w:type="spellStart"/>
      <w:r>
        <w:rPr>
          <w:rFonts w:ascii="Times New Roman" w:hAnsi="Times New Roman"/>
          <w:sz w:val="22"/>
        </w:rPr>
        <w:t>Binational</w:t>
      </w:r>
      <w:proofErr w:type="spellEnd"/>
      <w:r>
        <w:rPr>
          <w:rFonts w:ascii="Times New Roman" w:hAnsi="Times New Roman"/>
          <w:sz w:val="22"/>
        </w:rPr>
        <w:t xml:space="preserve"> Canada emerged from Taylor, Horowitz, Watkins, and a number of Quebec academics in the 1970s</w:t>
      </w:r>
    </w:p>
    <w:p w:rsidR="004351C7" w:rsidRDefault="004351C7" w:rsidP="004351C7">
      <w:pPr>
        <w:pStyle w:val="ListParagraph"/>
        <w:numPr>
          <w:ilvl w:val="0"/>
          <w:numId w:val="1"/>
        </w:numPr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By 1990s, ‘</w:t>
      </w:r>
      <w:proofErr w:type="spellStart"/>
      <w:r>
        <w:rPr>
          <w:rFonts w:ascii="Times New Roman" w:hAnsi="Times New Roman"/>
          <w:sz w:val="22"/>
        </w:rPr>
        <w:t>binationalism</w:t>
      </w:r>
      <w:proofErr w:type="spellEnd"/>
      <w:r>
        <w:rPr>
          <w:rFonts w:ascii="Times New Roman" w:hAnsi="Times New Roman"/>
          <w:sz w:val="22"/>
        </w:rPr>
        <w:t>’ had been replaced by a “three nations” framework, in which Aboriginals were included</w:t>
      </w:r>
    </w:p>
    <w:p w:rsidR="004351C7" w:rsidRDefault="004351C7" w:rsidP="004351C7">
      <w:pPr>
        <w:pStyle w:val="ListParagraph"/>
        <w:numPr>
          <w:ilvl w:val="1"/>
          <w:numId w:val="1"/>
        </w:numPr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“</w:t>
      </w:r>
      <w:proofErr w:type="gramStart"/>
      <w:r>
        <w:rPr>
          <w:rFonts w:ascii="Times New Roman" w:hAnsi="Times New Roman"/>
          <w:sz w:val="22"/>
        </w:rPr>
        <w:t>three</w:t>
      </w:r>
      <w:proofErr w:type="gramEnd"/>
      <w:r>
        <w:rPr>
          <w:rFonts w:ascii="Times New Roman" w:hAnsi="Times New Roman"/>
          <w:sz w:val="22"/>
        </w:rPr>
        <w:t xml:space="preserve"> nations” view has its problems – presumes certain coherence of each component</w:t>
      </w:r>
    </w:p>
    <w:p w:rsidR="00700E15" w:rsidRPr="004351C7" w:rsidRDefault="004351C7" w:rsidP="004351C7">
      <w:pPr>
        <w:pStyle w:val="ListParagraph"/>
        <w:numPr>
          <w:ilvl w:val="0"/>
          <w:numId w:val="1"/>
        </w:numPr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Yet, contemporary political life shows little trace of these ideas – within federal political discourse, the only nation is the </w:t>
      </w:r>
      <w:r>
        <w:rPr>
          <w:rFonts w:ascii="Times New Roman" w:hAnsi="Times New Roman"/>
          <w:i/>
          <w:sz w:val="22"/>
        </w:rPr>
        <w:t>Canadian nation</w:t>
      </w:r>
      <w:r>
        <w:rPr>
          <w:rFonts w:ascii="Times New Roman" w:hAnsi="Times New Roman"/>
          <w:sz w:val="22"/>
        </w:rPr>
        <w:t xml:space="preserve"> </w:t>
      </w:r>
    </w:p>
    <w:p w:rsidR="00700E15" w:rsidRDefault="00700E15" w:rsidP="00700E15">
      <w:pPr>
        <w:rPr>
          <w:rFonts w:ascii="Times New Roman" w:hAnsi="Times New Roman"/>
          <w:b/>
          <w:sz w:val="22"/>
        </w:rPr>
      </w:pPr>
      <w:r>
        <w:rPr>
          <w:rFonts w:ascii="Times New Roman" w:hAnsi="Times New Roman"/>
          <w:b/>
          <w:sz w:val="22"/>
        </w:rPr>
        <w:t>Conclusions/Arguments</w:t>
      </w:r>
    </w:p>
    <w:p w:rsidR="00700E15" w:rsidRPr="00700E15" w:rsidRDefault="00700E15" w:rsidP="00700E15">
      <w:pPr>
        <w:pStyle w:val="ListParagraph"/>
        <w:numPr>
          <w:ilvl w:val="0"/>
          <w:numId w:val="1"/>
        </w:numPr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F</w:t>
      </w:r>
      <w:r w:rsidRPr="00700E15">
        <w:rPr>
          <w:rFonts w:ascii="Times New Roman" w:hAnsi="Times New Roman"/>
          <w:sz w:val="22"/>
        </w:rPr>
        <w:t>ew states that are ‘multinational’ in their composition are ‘multinational’ in their functioning</w:t>
      </w:r>
    </w:p>
    <w:p w:rsidR="008C5173" w:rsidRDefault="004351C7" w:rsidP="008C5173">
      <w:pPr>
        <w:pStyle w:val="ListParagraph"/>
        <w:numPr>
          <w:ilvl w:val="0"/>
          <w:numId w:val="1"/>
        </w:numPr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Suggests that Canada has not embraced multinationalism – if it had, it would have worked to put institutions of multinationalism in place. The opposite has been true.</w:t>
      </w:r>
    </w:p>
    <w:p w:rsidR="008C5173" w:rsidRDefault="008C5173" w:rsidP="008C5173">
      <w:pPr>
        <w:pStyle w:val="ListParagraph"/>
        <w:numPr>
          <w:ilvl w:val="0"/>
          <w:numId w:val="1"/>
        </w:numPr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Argues that reason for this stems from the rise and dominance of a Canadian state nationalism which, by definition, precludes any meaningful recognition of “internal nations”</w:t>
      </w:r>
    </w:p>
    <w:p w:rsidR="0093564E" w:rsidRDefault="008C5173" w:rsidP="008C5173">
      <w:pPr>
        <w:pStyle w:val="ListParagraph"/>
        <w:numPr>
          <w:ilvl w:val="1"/>
          <w:numId w:val="1"/>
        </w:numPr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HOWEVER, </w:t>
      </w:r>
      <w:proofErr w:type="spellStart"/>
      <w:r>
        <w:rPr>
          <w:rFonts w:ascii="Times New Roman" w:hAnsi="Times New Roman"/>
          <w:sz w:val="22"/>
        </w:rPr>
        <w:t>McRoberts</w:t>
      </w:r>
      <w:proofErr w:type="spellEnd"/>
      <w:r>
        <w:rPr>
          <w:rFonts w:ascii="Times New Roman" w:hAnsi="Times New Roman"/>
          <w:sz w:val="22"/>
        </w:rPr>
        <w:t xml:space="preserve"> argues that this new state nationalism has ancillary effect of erecting new principles of </w:t>
      </w:r>
      <w:proofErr w:type="spellStart"/>
      <w:r>
        <w:rPr>
          <w:rFonts w:ascii="Times New Roman" w:hAnsi="Times New Roman"/>
          <w:sz w:val="22"/>
        </w:rPr>
        <w:t>Cdn</w:t>
      </w:r>
      <w:proofErr w:type="spellEnd"/>
      <w:r>
        <w:rPr>
          <w:rFonts w:ascii="Times New Roman" w:hAnsi="Times New Roman"/>
          <w:sz w:val="22"/>
        </w:rPr>
        <w:t xml:space="preserve"> life which are highly inimical to multinationalism</w:t>
      </w:r>
    </w:p>
    <w:p w:rsidR="00700E15" w:rsidRPr="0093564E" w:rsidRDefault="0093564E" w:rsidP="0093564E">
      <w:pPr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Canada is undeniably multinational in composition – with ‘internal nations’ that are more mobilized than ever – yet </w:t>
      </w:r>
      <w:proofErr w:type="spellStart"/>
      <w:r>
        <w:rPr>
          <w:rFonts w:ascii="Times New Roman" w:hAnsi="Times New Roman"/>
          <w:sz w:val="22"/>
        </w:rPr>
        <w:t>Cdn</w:t>
      </w:r>
      <w:proofErr w:type="spellEnd"/>
      <w:r>
        <w:rPr>
          <w:rFonts w:ascii="Times New Roman" w:hAnsi="Times New Roman"/>
          <w:sz w:val="22"/>
        </w:rPr>
        <w:t xml:space="preserve"> institutions show no evidence of themselves being multinational – Canada is not yet a ‘post-modern’ state that many want it to be</w:t>
      </w:r>
    </w:p>
    <w:sectPr w:rsidR="00700E15" w:rsidRPr="0093564E" w:rsidSect="00700E15">
      <w:type w:val="continuous"/>
      <w:pgSz w:w="12240" w:h="15840"/>
      <w:pgMar w:top="1304" w:right="1418" w:bottom="1304" w:left="1418" w:header="709" w:footer="709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7D037FC"/>
    <w:multiLevelType w:val="hybridMultilevel"/>
    <w:tmpl w:val="BA528668"/>
    <w:lvl w:ilvl="0" w:tplc="17740504">
      <w:start w:val="1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theme="minorBid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700E15"/>
    <w:rsid w:val="000A666F"/>
    <w:rsid w:val="004351C7"/>
    <w:rsid w:val="00700E15"/>
    <w:rsid w:val="007A3544"/>
    <w:rsid w:val="008C5173"/>
    <w:rsid w:val="0093564E"/>
  </w:rsids>
  <m:mathPr>
    <m:mathFont m:val="TimesNewRomanPS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700E15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rsid w:val="00700E1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theme" Target="theme/theme1.xml"/><Relationship Id="rId4" Type="http://schemas.openxmlformats.org/officeDocument/2006/relationships/webSettings" Target="webSettings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754</TotalTime>
  <Pages>1</Pages>
  <Words>464</Words>
  <Characters>2648</Characters>
  <Application>Microsoft Macintosh Word</Application>
  <DocSecurity>0</DocSecurity>
  <Lines>22</Lines>
  <Paragraphs>5</Paragraphs>
  <ScaleCrop>false</ScaleCrop>
  <LinksUpToDate>false</LinksUpToDate>
  <CharactersWithSpaces>3251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Adrienne Davidson</dc:creator>
  <cp:keywords/>
  <cp:lastModifiedBy>Adrienne Davidson</cp:lastModifiedBy>
  <cp:revision>2</cp:revision>
  <dcterms:created xsi:type="dcterms:W3CDTF">2012-04-24T16:36:00Z</dcterms:created>
  <dcterms:modified xsi:type="dcterms:W3CDTF">2012-04-27T01:26:00Z</dcterms:modified>
</cp:coreProperties>
</file>